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kern w:val="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kern w:val="0"/>
          <w:sz w:val="44"/>
          <w:szCs w:val="44"/>
          <w:lang w:val="en-US" w:eastAsia="zh-CN"/>
        </w:rPr>
        <w:t>洱源县劳动就业服务局纳入财政专户管理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kern w:val="0"/>
          <w:sz w:val="44"/>
          <w:szCs w:val="44"/>
          <w:lang w:val="en-US" w:eastAsia="zh-CN"/>
        </w:rPr>
        <w:t>情况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本单位无财政专户管理的支出。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1C4C3C"/>
    <w:rsid w:val="65FA4CCC"/>
    <w:rsid w:val="6EA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Administrator</cp:lastModifiedBy>
  <dcterms:modified xsi:type="dcterms:W3CDTF">2021-08-18T09:23:10Z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37790D860EC4447DB852305A0DFD0484</vt:lpwstr>
  </property>
</Properties>
</file>