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A6540" w14:textId="77777777" w:rsidR="00AB6C79" w:rsidRDefault="00795D71">
      <w:pPr>
        <w:jc w:val="center"/>
        <w:rPr>
          <w:rFonts w:ascii="方正公文小标宋" w:eastAsia="方正公文小标宋" w:hAnsi="方正公文小标宋" w:cs="方正公文小标宋"/>
          <w:b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/>
          <w:sz w:val="44"/>
          <w:szCs w:val="44"/>
        </w:rPr>
        <w:t xml:space="preserve"> </w:t>
      </w:r>
      <w:r>
        <w:rPr>
          <w:rFonts w:ascii="方正公文小标宋" w:eastAsia="方正公文小标宋" w:hAnsi="方正公文小标宋" w:cs="方正公文小标宋" w:hint="eastAsia"/>
          <w:b/>
          <w:sz w:val="44"/>
          <w:szCs w:val="44"/>
        </w:rPr>
        <w:t>云南省</w:t>
      </w:r>
      <w:r>
        <w:rPr>
          <w:rFonts w:ascii="方正公文小标宋" w:eastAsia="方正公文小标宋" w:hAnsi="方正公文小标宋" w:cs="方正公文小标宋" w:hint="eastAsia"/>
          <w:b/>
          <w:sz w:val="44"/>
          <w:szCs w:val="44"/>
        </w:rPr>
        <w:t>洱源</w:t>
      </w:r>
      <w:r>
        <w:rPr>
          <w:rFonts w:ascii="方正公文小标宋" w:eastAsia="方正公文小标宋" w:hAnsi="方正公文小标宋" w:cs="方正公文小标宋" w:hint="eastAsia"/>
          <w:b/>
          <w:sz w:val="44"/>
          <w:szCs w:val="44"/>
        </w:rPr>
        <w:t>县烟草专卖局</w:t>
      </w:r>
      <w:r>
        <w:rPr>
          <w:rFonts w:ascii="方正公文小标宋" w:eastAsia="方正公文小标宋" w:hAnsi="方正公文小标宋" w:cs="方正公文小标宋" w:hint="eastAsia"/>
          <w:b/>
          <w:sz w:val="44"/>
          <w:szCs w:val="44"/>
        </w:rPr>
        <w:t>关于</w:t>
      </w:r>
    </w:p>
    <w:p w14:paraId="75CDF524" w14:textId="77777777" w:rsidR="00AB6C79" w:rsidRDefault="00795D71">
      <w:pPr>
        <w:jc w:val="center"/>
        <w:rPr>
          <w:rFonts w:ascii="方正公文小标宋" w:eastAsia="方正公文小标宋" w:hAnsi="方正公文小标宋" w:cs="方正公文小标宋"/>
          <w:b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/>
          <w:sz w:val="44"/>
          <w:szCs w:val="44"/>
        </w:rPr>
        <w:t>《云南省</w:t>
      </w:r>
      <w:r>
        <w:rPr>
          <w:rFonts w:ascii="方正公文小标宋" w:eastAsia="方正公文小标宋" w:hAnsi="方正公文小标宋" w:cs="方正公文小标宋" w:hint="eastAsia"/>
          <w:b/>
          <w:sz w:val="44"/>
          <w:szCs w:val="44"/>
        </w:rPr>
        <w:t>洱源县</w:t>
      </w:r>
      <w:r>
        <w:rPr>
          <w:rFonts w:ascii="方正公文小标宋" w:eastAsia="方正公文小标宋" w:hAnsi="方正公文小标宋" w:cs="方正公文小标宋" w:hint="eastAsia"/>
          <w:b/>
          <w:sz w:val="44"/>
          <w:szCs w:val="44"/>
        </w:rPr>
        <w:t>烟草制品零售点合理化布局规</w:t>
      </w:r>
      <w:r>
        <w:rPr>
          <w:rFonts w:ascii="方正公文小标宋" w:eastAsia="方正公文小标宋" w:hAnsi="方正公文小标宋" w:cs="方正公文小标宋" w:hint="eastAsia"/>
          <w:b/>
          <w:sz w:val="44"/>
          <w:szCs w:val="44"/>
        </w:rPr>
        <w:t>划（草案）</w:t>
      </w:r>
      <w:r>
        <w:rPr>
          <w:rFonts w:ascii="方正公文小标宋" w:eastAsia="方正公文小标宋" w:hAnsi="方正公文小标宋" w:cs="方正公文小标宋" w:hint="eastAsia"/>
          <w:b/>
          <w:sz w:val="44"/>
          <w:szCs w:val="44"/>
        </w:rPr>
        <w:t>》听证报告</w:t>
      </w:r>
    </w:p>
    <w:p w14:paraId="53F5E25F" w14:textId="77777777" w:rsidR="00AB6C79" w:rsidRDefault="00795D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为了深入推进“放管服”改革，依法依规、科学合理制定烟草制品零售点合理布局规划，提升烟草专卖行政许可的公开性、公平性和公正性，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进一步树立烟草维护卷烟消费者利益的社会责任形象，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洱源县烟草专卖局重大决策中充分发扬民主，反映民意，集中民智，广泛征求社会各方面意见，增加我们工作的透明度和公众参与度。在此基础上，为了在行政决策工作中切实保障人民群众的知情权、表达权、参与权、监督权，增强洱源县烟草制品零售点布局规划工作的透明度和公众参与度，促进科学决策、民主决策、依法决策，按照省、州人民政府重大决策听证制度的要求，洱源县烟草专卖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日在洱源县烟草专卖局（分公司）举行了《云南省洱源县烟草制品零售点合理布局规划（草案）》听证会，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现将听证会的情况报告如下：</w:t>
      </w:r>
    </w:p>
    <w:p w14:paraId="375B9F2D" w14:textId="77777777" w:rsidR="00AB6C79" w:rsidRDefault="00795D71">
      <w:pPr>
        <w:ind w:left="425"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、听证会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举行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情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况</w:t>
      </w:r>
    </w:p>
    <w:p w14:paraId="174AF1E8" w14:textId="77777777" w:rsidR="00AB6C79" w:rsidRDefault="00795D7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本次听证会由</w:t>
      </w:r>
      <w:r>
        <w:rPr>
          <w:rFonts w:ascii="仿宋_GB2312" w:eastAsia="仿宋_GB2312" w:hAnsi="仿宋_GB2312" w:cs="仿宋_GB2312" w:hint="eastAsia"/>
          <w:sz w:val="32"/>
          <w:szCs w:val="32"/>
        </w:rPr>
        <w:t>云南省洱源</w:t>
      </w:r>
      <w:r>
        <w:rPr>
          <w:rFonts w:ascii="仿宋_GB2312" w:eastAsia="仿宋_GB2312" w:hAnsi="仿宋_GB2312" w:cs="仿宋_GB2312" w:hint="eastAsia"/>
          <w:sz w:val="32"/>
          <w:szCs w:val="32"/>
        </w:rPr>
        <w:t>县烟草专卖局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，听证主持人由</w:t>
      </w:r>
      <w:r>
        <w:rPr>
          <w:rFonts w:ascii="仿宋_GB2312" w:eastAsia="仿宋_GB2312" w:hAnsi="仿宋_GB2312" w:cs="仿宋_GB2312" w:hint="eastAsia"/>
          <w:sz w:val="32"/>
          <w:szCs w:val="32"/>
        </w:rPr>
        <w:t>洱源</w:t>
      </w:r>
      <w:r>
        <w:rPr>
          <w:rFonts w:ascii="仿宋_GB2312" w:eastAsia="仿宋_GB2312" w:hAnsi="仿宋_GB2312" w:cs="仿宋_GB2312" w:hint="eastAsia"/>
          <w:sz w:val="32"/>
          <w:szCs w:val="32"/>
        </w:rPr>
        <w:t>县烟草专卖局副局长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王铭军</w:t>
      </w:r>
      <w:r>
        <w:rPr>
          <w:rFonts w:ascii="仿宋_GB2312" w:eastAsia="仿宋_GB2312" w:hAnsi="仿宋_GB2312" w:cs="仿宋_GB2312" w:hint="eastAsia"/>
          <w:sz w:val="32"/>
          <w:szCs w:val="32"/>
        </w:rPr>
        <w:t>担任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；决策发言人由</w:t>
      </w:r>
      <w:r>
        <w:rPr>
          <w:rFonts w:ascii="仿宋_GB2312" w:eastAsia="仿宋_GB2312" w:hAnsi="仿宋_GB2312" w:cs="仿宋_GB2312" w:hint="eastAsia"/>
          <w:sz w:val="32"/>
          <w:szCs w:val="32"/>
        </w:rPr>
        <w:t>洱源县</w:t>
      </w:r>
      <w:r>
        <w:rPr>
          <w:rFonts w:ascii="仿宋_GB2312" w:eastAsia="仿宋_GB2312" w:hAnsi="仿宋_GB2312" w:cs="仿宋_GB2312" w:hint="eastAsia"/>
          <w:sz w:val="32"/>
          <w:szCs w:val="32"/>
        </w:rPr>
        <w:t>烟草专卖局专卖监督管理办公室主任</w:t>
      </w:r>
      <w:r>
        <w:rPr>
          <w:rFonts w:ascii="仿宋_GB2312" w:eastAsia="仿宋_GB2312" w:hAnsi="仿宋_GB2312" w:cs="仿宋_GB2312" w:hint="eastAsia"/>
          <w:sz w:val="32"/>
          <w:szCs w:val="32"/>
        </w:rPr>
        <w:t>杨剑秋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和洱源县烟草专卖局（分公司）卷烟区域市场部市场经理马佳</w:t>
      </w:r>
      <w:r>
        <w:rPr>
          <w:rFonts w:ascii="仿宋_GB2312" w:eastAsia="仿宋_GB2312" w:hAnsi="仿宋_GB2312" w:cs="仿宋_GB2312" w:hint="eastAsia"/>
          <w:sz w:val="32"/>
          <w:szCs w:val="32"/>
        </w:rPr>
        <w:t>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志担任；听证监察人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洱源县政府办法规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股</w:t>
      </w:r>
      <w:r>
        <w:rPr>
          <w:rFonts w:ascii="仿宋_GB2312" w:eastAsia="仿宋_GB2312" w:hAnsi="仿宋_GB2312" w:cs="仿宋_GB2312" w:hint="eastAsia"/>
          <w:sz w:val="32"/>
          <w:szCs w:val="32"/>
        </w:rPr>
        <w:t>律师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谢素娟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洱源县烟草专卖局（分公司）监察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审计股纪检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监察员李作勤两位同志担任</w:t>
      </w:r>
      <w:r>
        <w:rPr>
          <w:rFonts w:ascii="仿宋_GB2312" w:eastAsia="仿宋_GB2312" w:hAnsi="仿宋_GB2312" w:cs="仿宋_GB2312" w:hint="eastAsia"/>
          <w:sz w:val="32"/>
          <w:szCs w:val="32"/>
        </w:rPr>
        <w:t>；听证记录人由</w:t>
      </w:r>
      <w:r>
        <w:rPr>
          <w:rFonts w:ascii="仿宋_GB2312" w:eastAsia="仿宋_GB2312" w:hAnsi="仿宋_GB2312" w:cs="仿宋_GB2312" w:hint="eastAsia"/>
          <w:sz w:val="32"/>
          <w:szCs w:val="32"/>
        </w:rPr>
        <w:t>洱源</w:t>
      </w:r>
      <w:r>
        <w:rPr>
          <w:rFonts w:ascii="仿宋_GB2312" w:eastAsia="仿宋_GB2312" w:hAnsi="仿宋_GB2312" w:cs="仿宋_GB2312" w:hint="eastAsia"/>
          <w:sz w:val="32"/>
          <w:szCs w:val="32"/>
        </w:rPr>
        <w:t>县烟草专卖局</w:t>
      </w:r>
      <w:r>
        <w:rPr>
          <w:rFonts w:ascii="仿宋_GB2312" w:eastAsia="仿宋_GB2312" w:hAnsi="仿宋_GB2312" w:cs="仿宋_GB2312" w:hint="eastAsia"/>
          <w:sz w:val="32"/>
          <w:szCs w:val="32"/>
        </w:rPr>
        <w:t>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部监督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管理员马亚然、证件管理员杨灿红两位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同志担任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并特别邀请了县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两</w:t>
      </w:r>
      <w:r>
        <w:rPr>
          <w:rFonts w:ascii="仿宋_GB2312" w:eastAsia="仿宋_GB2312" w:hAnsi="仿宋_GB2312" w:cs="仿宋_GB2312" w:hint="eastAsia"/>
          <w:sz w:val="32"/>
          <w:szCs w:val="32"/>
        </w:rPr>
        <w:t>名工作人员参会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D92F6A6" w14:textId="77777777" w:rsidR="00AB6C79" w:rsidRDefault="00795D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听证代表（听证陈述人）和听证旁听人：</w:t>
      </w:r>
    </w:p>
    <w:p w14:paraId="227B303B" w14:textId="77777777" w:rsidR="00AB6C79" w:rsidRDefault="00795D71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听证代表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14:paraId="5ED1C074" w14:textId="77777777" w:rsidR="00AB6C79" w:rsidRDefault="00795D71">
      <w:pPr>
        <w:spacing w:line="360" w:lineRule="auto"/>
        <w:ind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杨汉琼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政协委员代表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14:paraId="3C4A441A" w14:textId="77777777" w:rsidR="00AB6C79" w:rsidRDefault="00795D71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杨杰超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人大代表</w:t>
      </w:r>
    </w:p>
    <w:p w14:paraId="5EC95ECB" w14:textId="77777777" w:rsidR="00AB6C79" w:rsidRDefault="00795D71">
      <w:pPr>
        <w:spacing w:line="360" w:lineRule="auto"/>
        <w:ind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杨七凤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法律工作者</w:t>
      </w:r>
    </w:p>
    <w:p w14:paraId="0D6A76DC" w14:textId="77777777" w:rsidR="00AB6C79" w:rsidRDefault="00795D71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杨彦明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专业技术人员代表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14:paraId="3CD0D84D" w14:textId="77777777" w:rsidR="00AB6C79" w:rsidRDefault="00795D71">
      <w:pPr>
        <w:spacing w:line="360" w:lineRule="auto"/>
        <w:ind w:right="70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赵玉兰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卷烟零售业务代表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</w:p>
    <w:p w14:paraId="69ED88F2" w14:textId="77777777" w:rsidR="00AB6C79" w:rsidRDefault="00795D71">
      <w:pPr>
        <w:spacing w:line="360" w:lineRule="auto"/>
        <w:ind w:right="70"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冯思良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卷烟零售业务代表</w:t>
      </w:r>
    </w:p>
    <w:p w14:paraId="01CAB656" w14:textId="77777777" w:rsidR="00AB6C79" w:rsidRDefault="00795D71">
      <w:pPr>
        <w:spacing w:line="360" w:lineRule="auto"/>
        <w:ind w:right="70"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杨利莲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卷烟零售业务代表</w:t>
      </w:r>
    </w:p>
    <w:p w14:paraId="745EC718" w14:textId="77777777" w:rsidR="00AB6C79" w:rsidRDefault="00795D71">
      <w:pPr>
        <w:spacing w:line="360" w:lineRule="auto"/>
        <w:ind w:right="70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施贵华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卷烟零售业务代表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</w:p>
    <w:p w14:paraId="465DB012" w14:textId="77777777" w:rsidR="00AB6C79" w:rsidRDefault="00795D71">
      <w:pPr>
        <w:spacing w:line="360" w:lineRule="auto"/>
        <w:ind w:right="70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王金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雷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卷烟零售业务代表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14:paraId="02CA35C9" w14:textId="77777777" w:rsidR="00AB6C79" w:rsidRDefault="00795D71">
      <w:pPr>
        <w:spacing w:line="360" w:lineRule="auto"/>
        <w:ind w:right="70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杜寿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寿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卷烟零售业务代表</w:t>
      </w:r>
    </w:p>
    <w:p w14:paraId="202BC709" w14:textId="77777777" w:rsidR="00AB6C79" w:rsidRDefault="00795D71">
      <w:pPr>
        <w:spacing w:line="360" w:lineRule="auto"/>
        <w:ind w:right="70"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段利贞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卷烟零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售业务代表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</w:p>
    <w:p w14:paraId="555DA861" w14:textId="77777777" w:rsidR="00AB6C79" w:rsidRDefault="00795D71">
      <w:pPr>
        <w:spacing w:line="360" w:lineRule="auto"/>
        <w:ind w:right="70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石秀月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卷烟零售业务代表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</w:p>
    <w:p w14:paraId="34E16A15" w14:textId="77777777" w:rsidR="00AB6C79" w:rsidRDefault="00795D71">
      <w:pPr>
        <w:spacing w:line="360" w:lineRule="auto"/>
        <w:ind w:right="70"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李亮新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请卷烟零售业务代表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</w:p>
    <w:p w14:paraId="2AD6E54A" w14:textId="77777777" w:rsidR="00AB6C79" w:rsidRDefault="00795D71">
      <w:pPr>
        <w:spacing w:line="360" w:lineRule="auto"/>
        <w:ind w:right="70"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初学刚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请卷烟零售业务代表</w:t>
      </w:r>
    </w:p>
    <w:p w14:paraId="7C33903F" w14:textId="77777777" w:rsidR="00AB6C79" w:rsidRDefault="00795D71">
      <w:pPr>
        <w:spacing w:line="360" w:lineRule="auto"/>
        <w:ind w:right="70" w:firstLineChars="100" w:firstLine="32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杨正远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消费者代表</w:t>
      </w:r>
    </w:p>
    <w:p w14:paraId="27E88942" w14:textId="77777777" w:rsidR="00AB6C79" w:rsidRDefault="00795D71">
      <w:pPr>
        <w:spacing w:line="360" w:lineRule="auto"/>
        <w:ind w:right="70" w:firstLineChars="100" w:firstLine="32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王俊杰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消费者代表</w:t>
      </w:r>
    </w:p>
    <w:p w14:paraId="3ACC42DA" w14:textId="77777777" w:rsidR="00AB6C79" w:rsidRDefault="00795D71">
      <w:pPr>
        <w:spacing w:line="360" w:lineRule="auto"/>
        <w:ind w:right="70" w:firstLineChars="100" w:firstLine="32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赵立元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消费者代表</w:t>
      </w:r>
    </w:p>
    <w:p w14:paraId="62524E26" w14:textId="77777777" w:rsidR="00AB6C79" w:rsidRDefault="00795D71">
      <w:pPr>
        <w:spacing w:line="360" w:lineRule="auto"/>
        <w:ind w:right="70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赵碧文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消费者代表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14:paraId="51D55CA3" w14:textId="77777777" w:rsidR="00AB6C79" w:rsidRDefault="00795D71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赵冠州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社会公众代表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14:paraId="7FD375FC" w14:textId="77777777" w:rsidR="00AB6C79" w:rsidRDefault="00795D71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杨巧萍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社会公众代表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14:paraId="2EE3C77C" w14:textId="77777777" w:rsidR="00AB6C79" w:rsidRDefault="00795D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闻胜姬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社会公众代表</w:t>
      </w:r>
    </w:p>
    <w:p w14:paraId="5801F65F" w14:textId="77777777" w:rsidR="00AB6C79" w:rsidRDefault="00795D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（二）听证旁听人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14:paraId="5FBCFC62" w14:textId="77777777" w:rsidR="00AB6C79" w:rsidRDefault="00795D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段子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、杨任鸿、赵培英、杜鹏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64F9D70" w14:textId="77777777" w:rsidR="00AB6C79" w:rsidRDefault="00795D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本次会议应到会听证代表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人，实际到会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人，实际出席人数超过应当出席人数的</w:t>
      </w:r>
      <w:r>
        <w:rPr>
          <w:rFonts w:ascii="仿宋_GB2312" w:eastAsia="仿宋_GB2312" w:hAnsi="仿宋_GB2312" w:cs="仿宋_GB2312" w:hint="eastAsia"/>
          <w:sz w:val="32"/>
          <w:szCs w:val="32"/>
        </w:rPr>
        <w:t>2/3</w:t>
      </w:r>
      <w:r>
        <w:rPr>
          <w:rFonts w:ascii="仿宋_GB2312" w:eastAsia="仿宋_GB2312" w:hAnsi="仿宋_GB2312" w:cs="仿宋_GB2312" w:hint="eastAsia"/>
          <w:sz w:val="32"/>
          <w:szCs w:val="32"/>
        </w:rPr>
        <w:t>，符合《云南省人民政府重大行政决策听证制度实施办法》《大理白族自治州人民政府重大决策听证制度实施细则》的规定。</w:t>
      </w:r>
    </w:p>
    <w:p w14:paraId="5F30B568" w14:textId="77777777" w:rsidR="00AB6C79" w:rsidRDefault="00795D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按照重大决策听证制度的有关规定，听证会按下列程序进行：</w:t>
      </w:r>
    </w:p>
    <w:p w14:paraId="4B56E47A" w14:textId="77777777" w:rsidR="00AB6C79" w:rsidRDefault="00795D71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核实听证会代表身份；</w:t>
      </w:r>
    </w:p>
    <w:p w14:paraId="6EA820ED" w14:textId="77777777" w:rsidR="00AB6C79" w:rsidRDefault="00795D71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主持人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宣读听证事项，听证会纪律，告知参加人的权利义务；</w:t>
      </w:r>
    </w:p>
    <w:p w14:paraId="400E8F12" w14:textId="77777777" w:rsidR="00AB6C79" w:rsidRDefault="00795D71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决策发言人说明决策草案的内容、依据、理由和有关背景资料；</w:t>
      </w:r>
    </w:p>
    <w:p w14:paraId="1B534737" w14:textId="77777777" w:rsidR="00AB6C79" w:rsidRDefault="00795D71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听证代表质询、提问和发表意见；</w:t>
      </w:r>
    </w:p>
    <w:p w14:paraId="736C8FB3" w14:textId="77777777" w:rsidR="00AB6C79" w:rsidRDefault="00795D71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总结和归纳听证代表的主要观点和理由；</w:t>
      </w:r>
    </w:p>
    <w:p w14:paraId="0D24DDCC" w14:textId="77777777" w:rsidR="00AB6C79" w:rsidRDefault="00795D71">
      <w:pPr>
        <w:pStyle w:val="a3"/>
        <w:ind w:firstLineChars="200" w:firstLine="640"/>
        <w:rPr>
          <w:rFonts w:ascii="仿宋_GB2312" w:eastAsia="仿宋_GB2312" w:hAnsi="仿宋_GB2312" w:cs="仿宋_GB2312" w:hint="default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Cs w:val="32"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Cs w:val="32"/>
        </w:rPr>
        <w:t>决策发言人作最后陈述；</w:t>
      </w:r>
    </w:p>
    <w:p w14:paraId="410D38B5" w14:textId="77777777" w:rsidR="00AB6C79" w:rsidRDefault="00795D71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请听证代表、听证主持人、听证记录人、决策发言人、听证监察人对听证会笔录进行审阅并签名</w:t>
      </w:r>
    </w:p>
    <w:p w14:paraId="49634D71" w14:textId="77777777" w:rsidR="00AB6C79" w:rsidRDefault="00795D71">
      <w:pPr>
        <w:pStyle w:val="a3"/>
        <w:ind w:firstLineChars="200" w:firstLine="640"/>
        <w:rPr>
          <w:rFonts w:ascii="仿宋_GB2312" w:eastAsia="仿宋_GB2312" w:hAnsi="仿宋_GB2312" w:cs="仿宋_GB2312" w:hint="default"/>
          <w:szCs w:val="32"/>
        </w:rPr>
      </w:pPr>
      <w:r>
        <w:rPr>
          <w:rFonts w:ascii="仿宋_GB2312" w:eastAsia="仿宋_GB2312" w:hAnsi="仿宋_GB2312" w:cs="仿宋_GB2312"/>
          <w:szCs w:val="32"/>
        </w:rPr>
        <w:t>8</w:t>
      </w:r>
      <w:r>
        <w:rPr>
          <w:rFonts w:ascii="仿宋_GB2312" w:eastAsia="仿宋_GB2312" w:hAnsi="仿宋_GB2312" w:cs="仿宋_GB2312"/>
          <w:szCs w:val="32"/>
        </w:rPr>
        <w:t>、</w:t>
      </w:r>
      <w:r>
        <w:rPr>
          <w:rFonts w:ascii="仿宋_GB2312" w:eastAsia="仿宋_GB2312" w:hAnsi="仿宋_GB2312" w:cs="仿宋_GB2312"/>
          <w:szCs w:val="32"/>
        </w:rPr>
        <w:t>听证监察人</w:t>
      </w:r>
      <w:r>
        <w:rPr>
          <w:rFonts w:ascii="仿宋_GB2312" w:eastAsia="仿宋_GB2312" w:hAnsi="仿宋_GB2312" w:cs="仿宋_GB2312"/>
          <w:szCs w:val="32"/>
        </w:rPr>
        <w:t>发言；</w:t>
      </w:r>
    </w:p>
    <w:p w14:paraId="7A14A937" w14:textId="77777777" w:rsidR="00AB6C79" w:rsidRDefault="00795D71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请听证监察人出具听证监察意见书。</w:t>
      </w:r>
    </w:p>
    <w:p w14:paraId="18664B4A" w14:textId="77777777" w:rsidR="00AB6C79" w:rsidRDefault="00795D7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、听证代表意见建议情况</w:t>
      </w:r>
    </w:p>
    <w:p w14:paraId="708BA8AF" w14:textId="77777777" w:rsidR="00AB6C79" w:rsidRDefault="00795D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到会听证代表在听证会上作了发言，并结合实际情况，对《</w:t>
      </w:r>
      <w:r>
        <w:rPr>
          <w:rFonts w:ascii="仿宋_GB2312" w:eastAsia="仿宋_GB2312" w:hAnsi="仿宋_GB2312" w:cs="仿宋_GB2312" w:hint="eastAsia"/>
          <w:sz w:val="32"/>
          <w:szCs w:val="32"/>
        </w:rPr>
        <w:t>规划（草案）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》的内容提出了一些很好的意见建议，归纳如下：</w:t>
      </w:r>
    </w:p>
    <w:p w14:paraId="0B5ACCB4" w14:textId="77777777" w:rsidR="00AB6C79" w:rsidRDefault="00795D7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申请人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代表认为，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此次《规划（草案）》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申请人资格方面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明晰阐述，对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经营场所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条件、经营模式进一步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了说明，也对特殊区域作了明确规定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排队轮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候制度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很科学，</w:t>
      </w: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实行排队轮候制度，体现烟草专卖零售许可证管理的公平性和透明</w:t>
      </w:r>
      <w:r>
        <w:rPr>
          <w:rFonts w:ascii="仿宋_GB2312" w:eastAsia="仿宋_GB2312" w:hAnsi="仿宋_GB2312" w:cs="仿宋_GB2312" w:hint="eastAsia"/>
          <w:color w:val="000000" w:themeColor="text1"/>
          <w:spacing w:val="19"/>
          <w:sz w:val="32"/>
          <w:szCs w:val="32"/>
        </w:rPr>
        <w:t>性。</w:t>
      </w:r>
    </w:p>
    <w:p w14:paraId="61990F03" w14:textId="77777777" w:rsidR="00AB6C79" w:rsidRDefault="00795D7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消费者代表认为，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对烟草制品零售点合理布局规划，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做</w:t>
      </w:r>
      <w:r>
        <w:rPr>
          <w:rFonts w:ascii="仿宋_GB2312" w:eastAsia="仿宋_GB2312" w:hAnsi="仿宋_GB2312" w:cs="仿宋_GB2312" w:hint="eastAsia"/>
          <w:sz w:val="32"/>
          <w:szCs w:val="32"/>
        </w:rPr>
        <w:t>适当的控制是十分必要的。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中小学校校内、幼儿园园内及其出入口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米范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围内不予发放烟草专卖零售许可证是比较合理的，可以有效保障中小学生的健康。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洱源县烟草专卖局关于烟草制品零售点合理布局规划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比较适合，既保证零售户的正常利益，又兼顾了消费者的利益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0EBAA423" w14:textId="77777777" w:rsidR="00AB6C79" w:rsidRDefault="00795D7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经营户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代表认为，洱源县烟草专卖局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根据市场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特性、经济发展、人口数量、市场购买力等综合因素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，采取“距离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区域总量限制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”等多方面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考量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的模式，既有利于地区经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济的发展，也有利于我们的正常经营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“中小学校及幼儿园校内及其出入口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米范围内不得设立烟草制品零售点”能够更好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维护青少年健康成长环境，是全体社会应有的共同社会责任。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《规划（草案）》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与之前规划对比，进一步明确规定了几类特殊情形的扶持政策和放宽标准。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希望烟草专卖局在以后的办证过程中，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严格按本《规划（草案）》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遵照执行。</w:t>
      </w:r>
    </w:p>
    <w:p w14:paraId="30D5290C" w14:textId="77777777" w:rsidR="00AB6C79" w:rsidRDefault="00795D7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县政协委员代表对《规划（草案）》完全赞成，建议进一步规范烟草制品零售市场经营秩序，构建布局合理、进退有序、健康理性的烟草制品零售市场环境。</w:t>
      </w:r>
    </w:p>
    <w:p w14:paraId="562FC5F7" w14:textId="77777777" w:rsidR="00AB6C79" w:rsidRDefault="00795D71">
      <w:pPr>
        <w:spacing w:line="600" w:lineRule="exact"/>
        <w:ind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县人大代表对于本次《规划（草案）》没有意见，提出在已经持证的烟草制品零售点上是否有什么合理的退出机制。</w:t>
      </w:r>
    </w:p>
    <w:p w14:paraId="432D6A61" w14:textId="77777777" w:rsidR="00AB6C79" w:rsidRDefault="00795D71">
      <w:pPr>
        <w:spacing w:line="600" w:lineRule="exact"/>
        <w:ind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县司法局法律工作者代表认为本次《规划（草案）》比较合理，一方面考虑了经营户的合法利益，另一方面考虑了消费者的便利度，设置的位置也比较合理，希望洱源县烟草专卖局以后能继续多倾听消费者和经营户的意见。</w:t>
      </w:r>
    </w:p>
    <w:p w14:paraId="0F262708" w14:textId="77777777" w:rsidR="00AB6C79" w:rsidRDefault="00795D71">
      <w:pPr>
        <w:spacing w:line="600" w:lineRule="exact"/>
        <w:ind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专业技术人员代表和其他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听证代表均认为，合理布局规划是调整烟草制品零售点布局、规范零售终端市场主体准入的合法手段，是零售许可审批的重要标准，在市场资源配置、市场秩序维护方面发挥着不可替代的作用。因此，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建立并完善与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洱源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县卷烟市场发展相适应的卷烟零售网点合理化布局规划，适应了国家简政放权和审批改革要求，是规范烟草专卖零售许可证管理，促进烟草市场经济秩序健康稳定发展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的有效前提。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《规划（草案）》科学合理，表示赞同。</w:t>
      </w:r>
    </w:p>
    <w:p w14:paraId="590364DF" w14:textId="33F2DDA2" w:rsidR="00AB6C79" w:rsidRDefault="00795D71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会上，针对各个听证代表对该《规划（草案）》提出的问题，我局决策发言人一一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作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解答，并承诺在接下来过程中，我局将认真研究各位代表的建议意见，针对各位代表提出的问题和疑惑，进一步完善烟草制品零售点合理布局规划，使其更加科学、合理、可行。我们也将积极与各方沟通交流，及时反馈规划的调整情况，确保规划的实施能够得到大家的理解和支持。</w:t>
      </w:r>
    </w:p>
    <w:p w14:paraId="0FC6D26E" w14:textId="77777777" w:rsidR="00AB6C79" w:rsidRDefault="00795D71">
      <w:pPr>
        <w:spacing w:line="600" w:lineRule="exact"/>
        <w:ind w:firstLineChars="100" w:firstLine="32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、听证代表意见建议的采纳情况</w:t>
      </w:r>
    </w:p>
    <w:p w14:paraId="240C1172" w14:textId="77777777" w:rsidR="00AB6C79" w:rsidRDefault="00795D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针对听证代表提出的意见建议，云南省</w:t>
      </w:r>
      <w:r>
        <w:rPr>
          <w:rFonts w:ascii="仿宋_GB2312" w:eastAsia="仿宋_GB2312" w:hAnsi="仿宋_GB2312" w:cs="仿宋_GB2312" w:hint="eastAsia"/>
          <w:sz w:val="32"/>
          <w:szCs w:val="32"/>
        </w:rPr>
        <w:t>洱源县</w:t>
      </w:r>
      <w:r>
        <w:rPr>
          <w:rFonts w:ascii="仿宋_GB2312" w:eastAsia="仿宋_GB2312" w:hAnsi="仿宋_GB2312" w:cs="仿宋_GB2312" w:hint="eastAsia"/>
          <w:sz w:val="32"/>
          <w:szCs w:val="32"/>
        </w:rPr>
        <w:t>烟草专卖局进行了认真研究，充分尊重和采纳听证代表的意见。在今后发放烟草专卖零售许可证过程中，严格按照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照章办事，依法依规办好烟草专卖零售许可证服务。</w:t>
      </w:r>
    </w:p>
    <w:p w14:paraId="23429476" w14:textId="77777777" w:rsidR="00AB6C79" w:rsidRDefault="00795D7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四、听证结论</w:t>
      </w:r>
    </w:p>
    <w:p w14:paraId="21A6D211" w14:textId="77777777" w:rsidR="00AB6C79" w:rsidRDefault="00795D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洱源</w:t>
      </w:r>
      <w:r>
        <w:rPr>
          <w:rFonts w:ascii="仿宋_GB2312" w:eastAsia="仿宋_GB2312" w:hAnsi="仿宋_GB2312" w:cs="仿宋_GB2312" w:hint="eastAsia"/>
          <w:sz w:val="32"/>
          <w:szCs w:val="32"/>
        </w:rPr>
        <w:t>县烟草专卖局对《云南省</w:t>
      </w:r>
      <w:r>
        <w:rPr>
          <w:rFonts w:ascii="仿宋_GB2312" w:eastAsia="仿宋_GB2312" w:hAnsi="仿宋_GB2312" w:cs="仿宋_GB2312" w:hint="eastAsia"/>
          <w:sz w:val="32"/>
          <w:szCs w:val="32"/>
        </w:rPr>
        <w:t>洱源县</w:t>
      </w:r>
      <w:r>
        <w:rPr>
          <w:rFonts w:ascii="仿宋_GB2312" w:eastAsia="仿宋_GB2312" w:hAnsi="仿宋_GB2312" w:cs="仿宋_GB2312" w:hint="eastAsia"/>
          <w:sz w:val="32"/>
          <w:szCs w:val="32"/>
        </w:rPr>
        <w:t>烟草制品零售点合理布局规划（</w:t>
      </w:r>
      <w:r>
        <w:rPr>
          <w:rFonts w:ascii="仿宋_GB2312" w:eastAsia="仿宋_GB2312" w:hAnsi="仿宋_GB2312" w:cs="仿宋_GB2312" w:hint="eastAsia"/>
          <w:sz w:val="32"/>
          <w:szCs w:val="32"/>
        </w:rPr>
        <w:t>草案</w:t>
      </w:r>
      <w:r>
        <w:rPr>
          <w:rFonts w:ascii="仿宋_GB2312" w:eastAsia="仿宋_GB2312" w:hAnsi="仿宋_GB2312" w:cs="仿宋_GB2312" w:hint="eastAsia"/>
          <w:sz w:val="32"/>
          <w:szCs w:val="32"/>
        </w:rPr>
        <w:t>）》将严格按照听证程序，根据听证代表的意见修改、补充《云南省</w:t>
      </w:r>
      <w:r>
        <w:rPr>
          <w:rFonts w:ascii="仿宋_GB2312" w:eastAsia="仿宋_GB2312" w:hAnsi="仿宋_GB2312" w:cs="仿宋_GB2312" w:hint="eastAsia"/>
          <w:sz w:val="32"/>
          <w:szCs w:val="32"/>
        </w:rPr>
        <w:t>洱源县</w:t>
      </w:r>
      <w:r>
        <w:rPr>
          <w:rFonts w:ascii="仿宋_GB2312" w:eastAsia="仿宋_GB2312" w:hAnsi="仿宋_GB2312" w:cs="仿宋_GB2312" w:hint="eastAsia"/>
          <w:sz w:val="32"/>
          <w:szCs w:val="32"/>
        </w:rPr>
        <w:t>烟草制品零售点合理布局规划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（草案）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，并将修改、补充后的</w:t>
      </w:r>
      <w:r>
        <w:rPr>
          <w:rFonts w:ascii="仿宋_GB2312" w:eastAsia="仿宋_GB2312" w:hAnsi="仿宋_GB2312" w:cs="仿宋_GB2312" w:hint="eastAsia"/>
          <w:sz w:val="32"/>
          <w:szCs w:val="32"/>
        </w:rPr>
        <w:t>《云南省</w:t>
      </w:r>
      <w:r>
        <w:rPr>
          <w:rFonts w:ascii="仿宋_GB2312" w:eastAsia="仿宋_GB2312" w:hAnsi="仿宋_GB2312" w:cs="仿宋_GB2312" w:hint="eastAsia"/>
          <w:sz w:val="32"/>
          <w:szCs w:val="32"/>
        </w:rPr>
        <w:t>洱源县</w:t>
      </w:r>
      <w:r>
        <w:rPr>
          <w:rFonts w:ascii="仿宋_GB2312" w:eastAsia="仿宋_GB2312" w:hAnsi="仿宋_GB2312" w:cs="仿宋_GB2312" w:hint="eastAsia"/>
          <w:sz w:val="32"/>
          <w:szCs w:val="32"/>
        </w:rPr>
        <w:t>烟草制品零售点合理化布局规划》向大理州烟草专卖局专卖和法规部门、</w:t>
      </w:r>
      <w:r>
        <w:rPr>
          <w:rFonts w:ascii="仿宋_GB2312" w:eastAsia="仿宋_GB2312" w:hAnsi="仿宋_GB2312" w:cs="仿宋_GB2312" w:hint="eastAsia"/>
          <w:sz w:val="32"/>
          <w:szCs w:val="32"/>
        </w:rPr>
        <w:t>洱源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政府呈报备案，按照相关规定在</w:t>
      </w:r>
      <w:r>
        <w:rPr>
          <w:rFonts w:ascii="仿宋_GB2312" w:eastAsia="仿宋_GB2312" w:hAnsi="仿宋_GB2312" w:cs="仿宋_GB2312" w:hint="eastAsia"/>
          <w:sz w:val="32"/>
          <w:szCs w:val="32"/>
        </w:rPr>
        <w:t>洱源</w:t>
      </w:r>
      <w:r>
        <w:rPr>
          <w:rFonts w:ascii="仿宋_GB2312" w:eastAsia="仿宋_GB2312" w:hAnsi="仿宋_GB2312" w:cs="仿宋_GB2312" w:hint="eastAsia"/>
          <w:sz w:val="32"/>
          <w:szCs w:val="32"/>
        </w:rPr>
        <w:t>县人民政府门户网站进行长期公示，接受社会各界的监督。</w:t>
      </w:r>
    </w:p>
    <w:p w14:paraId="66FEECE2" w14:textId="77777777" w:rsidR="00AB6C79" w:rsidRDefault="00AB6C79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14:paraId="4B6E1E99" w14:textId="77777777" w:rsidR="00AB6C79" w:rsidRDefault="00795D71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特此报告</w:t>
      </w:r>
    </w:p>
    <w:p w14:paraId="377F231E" w14:textId="77777777" w:rsidR="00AB6C79" w:rsidRDefault="00AB6C79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14:paraId="43561B81" w14:textId="77777777" w:rsidR="00AB6C79" w:rsidRDefault="00795D71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</w:t>
      </w:r>
      <w:r>
        <w:rPr>
          <w:rFonts w:ascii="仿宋_GB2312" w:eastAsia="仿宋_GB2312" w:hAnsi="仿宋_GB2312" w:cs="仿宋_GB2312" w:hint="eastAsia"/>
          <w:sz w:val="32"/>
          <w:szCs w:val="32"/>
        </w:rPr>
        <w:t>洱源</w:t>
      </w:r>
      <w:r>
        <w:rPr>
          <w:rFonts w:ascii="仿宋_GB2312" w:eastAsia="仿宋_GB2312" w:hAnsi="仿宋_GB2312" w:cs="仿宋_GB2312" w:hint="eastAsia"/>
          <w:sz w:val="32"/>
          <w:szCs w:val="32"/>
        </w:rPr>
        <w:t>县烟草专卖局</w:t>
      </w:r>
    </w:p>
    <w:p w14:paraId="4E0ECC6C" w14:textId="77777777" w:rsidR="00AB6C79" w:rsidRDefault="00795D71">
      <w:pPr>
        <w:ind w:firstLineChars="150"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AB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Bold r:id="rId1" w:subsetted="1" w:fontKey="{42026E65-C808-4F68-8198-07939522DB2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5A7DF52-A67E-4E45-82B8-4BC1C8AF0A37}"/>
    <w:embedBold r:id="rId3" w:subsetted="1" w:fontKey="{E7C743DB-BDAB-4145-8E79-2D7E714E304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EFDB21"/>
    <w:multiLevelType w:val="singleLevel"/>
    <w:tmpl w:val="E9EFDB2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DE62B0B"/>
    <w:multiLevelType w:val="singleLevel"/>
    <w:tmpl w:val="3DE62B0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ZWRkYjc4ODJmODViZDgyMDBkMmQ5MDlhYzRjZjMifQ=="/>
  </w:docVars>
  <w:rsids>
    <w:rsidRoot w:val="00D856FF"/>
    <w:rsid w:val="00014701"/>
    <w:rsid w:val="001313B8"/>
    <w:rsid w:val="00144513"/>
    <w:rsid w:val="00233DC2"/>
    <w:rsid w:val="00390705"/>
    <w:rsid w:val="003C31A3"/>
    <w:rsid w:val="00454CF4"/>
    <w:rsid w:val="004F4C3B"/>
    <w:rsid w:val="0052528C"/>
    <w:rsid w:val="005E09FA"/>
    <w:rsid w:val="006436AF"/>
    <w:rsid w:val="00662478"/>
    <w:rsid w:val="00734924"/>
    <w:rsid w:val="00795D71"/>
    <w:rsid w:val="007963F7"/>
    <w:rsid w:val="0085712A"/>
    <w:rsid w:val="00865D42"/>
    <w:rsid w:val="009920E8"/>
    <w:rsid w:val="00AA5E2E"/>
    <w:rsid w:val="00AB6C79"/>
    <w:rsid w:val="00AF3145"/>
    <w:rsid w:val="00B25643"/>
    <w:rsid w:val="00C35A34"/>
    <w:rsid w:val="00CC665A"/>
    <w:rsid w:val="00CD1474"/>
    <w:rsid w:val="00D856FF"/>
    <w:rsid w:val="00DA406F"/>
    <w:rsid w:val="00DC2E87"/>
    <w:rsid w:val="00DD6F53"/>
    <w:rsid w:val="00E05E33"/>
    <w:rsid w:val="00E24320"/>
    <w:rsid w:val="00E63924"/>
    <w:rsid w:val="00E8095C"/>
    <w:rsid w:val="00FC2FAD"/>
    <w:rsid w:val="02BE1744"/>
    <w:rsid w:val="05393890"/>
    <w:rsid w:val="05AA2098"/>
    <w:rsid w:val="08C47915"/>
    <w:rsid w:val="0932487E"/>
    <w:rsid w:val="0B1B42AF"/>
    <w:rsid w:val="0C0E78BC"/>
    <w:rsid w:val="0C6E110F"/>
    <w:rsid w:val="0E4D215A"/>
    <w:rsid w:val="0EC75A69"/>
    <w:rsid w:val="0F584C32"/>
    <w:rsid w:val="0FD66A3B"/>
    <w:rsid w:val="10044A9B"/>
    <w:rsid w:val="10440491"/>
    <w:rsid w:val="119A2C92"/>
    <w:rsid w:val="11CC5420"/>
    <w:rsid w:val="12445622"/>
    <w:rsid w:val="1367594E"/>
    <w:rsid w:val="13C94031"/>
    <w:rsid w:val="164200CB"/>
    <w:rsid w:val="16461969"/>
    <w:rsid w:val="17944E35"/>
    <w:rsid w:val="1AAE3F81"/>
    <w:rsid w:val="1BBD091F"/>
    <w:rsid w:val="1C8A6328"/>
    <w:rsid w:val="1C9176B6"/>
    <w:rsid w:val="1CC21F65"/>
    <w:rsid w:val="1CC96E50"/>
    <w:rsid w:val="1EB40179"/>
    <w:rsid w:val="1FDA4940"/>
    <w:rsid w:val="202B15C3"/>
    <w:rsid w:val="20427645"/>
    <w:rsid w:val="213B504B"/>
    <w:rsid w:val="227C52A1"/>
    <w:rsid w:val="246B4C91"/>
    <w:rsid w:val="25541FE5"/>
    <w:rsid w:val="268B5FD2"/>
    <w:rsid w:val="26D83D74"/>
    <w:rsid w:val="26D905D7"/>
    <w:rsid w:val="27475541"/>
    <w:rsid w:val="274F2647"/>
    <w:rsid w:val="27895B59"/>
    <w:rsid w:val="279325FA"/>
    <w:rsid w:val="27C84BC1"/>
    <w:rsid w:val="28234CC5"/>
    <w:rsid w:val="2A016BC4"/>
    <w:rsid w:val="2A077209"/>
    <w:rsid w:val="2A1C22F1"/>
    <w:rsid w:val="2C622E1D"/>
    <w:rsid w:val="2C992537"/>
    <w:rsid w:val="2D340315"/>
    <w:rsid w:val="2E1271FE"/>
    <w:rsid w:val="2E427274"/>
    <w:rsid w:val="2EC15CB4"/>
    <w:rsid w:val="335039CF"/>
    <w:rsid w:val="33543309"/>
    <w:rsid w:val="335E60EC"/>
    <w:rsid w:val="346A0AC1"/>
    <w:rsid w:val="35877C6B"/>
    <w:rsid w:val="388F2F70"/>
    <w:rsid w:val="390810C8"/>
    <w:rsid w:val="39131727"/>
    <w:rsid w:val="392F4087"/>
    <w:rsid w:val="39AE63D1"/>
    <w:rsid w:val="3AD24F08"/>
    <w:rsid w:val="3CC9599B"/>
    <w:rsid w:val="3E3C747E"/>
    <w:rsid w:val="3F5B5BD6"/>
    <w:rsid w:val="4191768D"/>
    <w:rsid w:val="41E974C9"/>
    <w:rsid w:val="42312C1E"/>
    <w:rsid w:val="42CC165C"/>
    <w:rsid w:val="431A7B56"/>
    <w:rsid w:val="43B34232"/>
    <w:rsid w:val="4678706D"/>
    <w:rsid w:val="486F44A0"/>
    <w:rsid w:val="4C5E0AB3"/>
    <w:rsid w:val="4D34712E"/>
    <w:rsid w:val="4E584185"/>
    <w:rsid w:val="525A1D1D"/>
    <w:rsid w:val="52EE7F18"/>
    <w:rsid w:val="53864205"/>
    <w:rsid w:val="544F3B03"/>
    <w:rsid w:val="550D3076"/>
    <w:rsid w:val="554F368F"/>
    <w:rsid w:val="55733F14"/>
    <w:rsid w:val="5596104B"/>
    <w:rsid w:val="5805272B"/>
    <w:rsid w:val="586F2533"/>
    <w:rsid w:val="58871392"/>
    <w:rsid w:val="5C2A2760"/>
    <w:rsid w:val="5CB32755"/>
    <w:rsid w:val="5DBB5D65"/>
    <w:rsid w:val="5DDC7A8A"/>
    <w:rsid w:val="600D4814"/>
    <w:rsid w:val="617C65DE"/>
    <w:rsid w:val="61993110"/>
    <w:rsid w:val="65C6174B"/>
    <w:rsid w:val="685F7C35"/>
    <w:rsid w:val="687F19FF"/>
    <w:rsid w:val="68997F4C"/>
    <w:rsid w:val="697E7690"/>
    <w:rsid w:val="6A731776"/>
    <w:rsid w:val="6B0625EA"/>
    <w:rsid w:val="6C256FAD"/>
    <w:rsid w:val="6D1B4127"/>
    <w:rsid w:val="6F570FC2"/>
    <w:rsid w:val="700568FB"/>
    <w:rsid w:val="706F53E3"/>
    <w:rsid w:val="72803B66"/>
    <w:rsid w:val="72DA4EE6"/>
    <w:rsid w:val="74C57072"/>
    <w:rsid w:val="74D86DA5"/>
    <w:rsid w:val="752E388F"/>
    <w:rsid w:val="76354C39"/>
    <w:rsid w:val="77A5665C"/>
    <w:rsid w:val="78632E2A"/>
    <w:rsid w:val="78D27E6C"/>
    <w:rsid w:val="78FD7A19"/>
    <w:rsid w:val="79055E20"/>
    <w:rsid w:val="79306E5B"/>
    <w:rsid w:val="7A0423EA"/>
    <w:rsid w:val="7ADA6E39"/>
    <w:rsid w:val="7C43560F"/>
    <w:rsid w:val="7C9932BE"/>
    <w:rsid w:val="7CC876FF"/>
    <w:rsid w:val="7DA77C5D"/>
    <w:rsid w:val="7EEF7695"/>
    <w:rsid w:val="7F1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Pr>
      <w:rFonts w:hint="eastAsia"/>
      <w:sz w:val="32"/>
      <w:szCs w:val="24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Pr>
      <w:rFonts w:hint="eastAsia"/>
      <w:sz w:val="32"/>
      <w:szCs w:val="24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451</Words>
  <Characters>2576</Characters>
  <Application>Microsoft Office Word</Application>
  <DocSecurity>0</DocSecurity>
  <Lines>21</Lines>
  <Paragraphs>6</Paragraphs>
  <ScaleCrop>false</ScaleCrop>
  <Company>Microsoft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范建军</dc:creator>
  <cp:lastModifiedBy>信息员</cp:lastModifiedBy>
  <cp:revision>17</cp:revision>
  <cp:lastPrinted>2020-12-02T08:20:00Z</cp:lastPrinted>
  <dcterms:created xsi:type="dcterms:W3CDTF">2020-12-02T02:48:00Z</dcterms:created>
  <dcterms:modified xsi:type="dcterms:W3CDTF">2024-10-28T01:41:00Z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256BE218287142A08966B39D5BF6E573_13</vt:lpwstr>
  </property>
</Properties>
</file>