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kinsoku/>
        <w:spacing w:line="570" w:lineRule="exact"/>
        <w:ind w:right="31"/>
        <w:rPr>
          <w:rFonts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附件1</w:t>
      </w:r>
    </w:p>
    <w:p>
      <w:pPr>
        <w:pStyle w:val="2"/>
        <w:widowControl w:val="0"/>
        <w:kinsoku/>
        <w:spacing w:line="570" w:lineRule="exact"/>
        <w:ind w:right="31"/>
        <w:jc w:val="both"/>
        <w:rPr>
          <w:rFonts w:ascii="宋体" w:hAnsi="宋体" w:eastAsia="方正黑体_GBK" w:cs="方正黑体_GBK"/>
          <w:color w:val="auto"/>
          <w:sz w:val="32"/>
          <w:szCs w:val="32"/>
          <w:lang w:eastAsia="zh-CN"/>
        </w:rPr>
      </w:pPr>
    </w:p>
    <w:p>
      <w:pPr>
        <w:pStyle w:val="2"/>
        <w:widowControl w:val="0"/>
        <w:kinsoku/>
        <w:spacing w:line="570" w:lineRule="exact"/>
        <w:ind w:right="31"/>
        <w:jc w:val="center"/>
        <w:rPr>
          <w:rFonts w:ascii="宋体" w:hAnsi="宋体" w:eastAsia="方正小标宋_GBK" w:cs="方正小标宋_GBK"/>
          <w:b/>
          <w:bCs/>
          <w:color w:val="auto"/>
          <w:sz w:val="44"/>
          <w:szCs w:val="44"/>
          <w:lang w:eastAsia="zh-CN"/>
        </w:rPr>
      </w:pPr>
      <w:r>
        <w:rPr>
          <w:rFonts w:hint="eastAsia" w:ascii="宋体" w:hAnsi="宋体" w:eastAsia="方正小标宋_GBK" w:cs="方正小标宋_GBK"/>
          <w:b/>
          <w:bCs/>
          <w:color w:val="auto"/>
          <w:sz w:val="44"/>
          <w:szCs w:val="44"/>
          <w:lang w:eastAsia="zh-CN"/>
        </w:rPr>
        <w:t>新生儿出生“一件事”办事指南</w:t>
      </w:r>
    </w:p>
    <w:p>
      <w:pPr>
        <w:pStyle w:val="2"/>
        <w:widowControl w:val="0"/>
        <w:kinsoku/>
        <w:spacing w:line="570" w:lineRule="exact"/>
        <w:ind w:right="31"/>
        <w:jc w:val="both"/>
        <w:rPr>
          <w:rFonts w:ascii="宋体" w:hAnsi="宋体" w:eastAsia="方正仿宋_GBK" w:cs="方正仿宋_GBK"/>
          <w:color w:val="auto"/>
          <w:sz w:val="32"/>
          <w:szCs w:val="32"/>
          <w:lang w:eastAsia="zh-CN"/>
        </w:rPr>
      </w:pPr>
    </w:p>
    <w:p>
      <w:pPr>
        <w:pStyle w:val="2"/>
        <w:widowControl w:val="0"/>
        <w:numPr>
          <w:ilvl w:val="0"/>
          <w:numId w:val="1"/>
        </w:numPr>
        <w:kinsoku/>
        <w:spacing w:line="570" w:lineRule="exact"/>
        <w:ind w:firstLine="640" w:firstLineChars="200"/>
        <w:jc w:val="both"/>
        <w:rPr>
          <w:rFonts w:ascii="宋体" w:hAnsi="宋体" w:eastAsia="方正黑体_GBK" w:cs="方正黑体_GBK"/>
          <w:color w:val="auto"/>
          <w:sz w:val="32"/>
          <w:szCs w:val="32"/>
          <w:lang w:eastAsia="zh-CN"/>
        </w:rPr>
      </w:pPr>
      <w:r>
        <w:rPr>
          <w:rFonts w:hint="eastAsia" w:ascii="宋体" w:hAnsi="宋体" w:eastAsia="方正黑体_GBK" w:cs="方正黑体_GBK"/>
          <w:color w:val="auto"/>
          <w:sz w:val="32"/>
          <w:szCs w:val="32"/>
          <w:lang w:eastAsia="zh-CN"/>
        </w:rPr>
        <w:t>基本信息</w:t>
      </w:r>
    </w:p>
    <w:p>
      <w:pPr>
        <w:pStyle w:val="2"/>
        <w:widowControl w:val="0"/>
        <w:numPr>
          <w:ilvl w:val="0"/>
          <w:numId w:val="2"/>
        </w:numPr>
        <w:kinsoku/>
        <w:spacing w:line="570" w:lineRule="exact"/>
        <w:ind w:left="0" w:firstLine="640" w:firstLineChars="200"/>
        <w:jc w:val="both"/>
        <w:rPr>
          <w:rFonts w:ascii="宋体" w:hAnsi="宋体" w:eastAsia="方正楷体_GBK" w:cs="方正楷体_GBK"/>
          <w:color w:val="auto"/>
          <w:sz w:val="32"/>
          <w:szCs w:val="32"/>
          <w:lang w:eastAsia="zh-CN"/>
        </w:rPr>
      </w:pPr>
      <w:r>
        <w:rPr>
          <w:rFonts w:hint="eastAsia" w:ascii="宋体" w:hAnsi="宋体" w:eastAsia="方正楷体_GBK" w:cs="方正楷体_GBK"/>
          <w:color w:val="auto"/>
          <w:sz w:val="32"/>
          <w:szCs w:val="32"/>
          <w:lang w:eastAsia="zh-CN"/>
        </w:rPr>
        <w:t>事项名称</w:t>
      </w:r>
    </w:p>
    <w:p>
      <w:pPr>
        <w:pStyle w:val="2"/>
        <w:widowControl w:val="0"/>
        <w:kinsoku/>
        <w:spacing w:line="570" w:lineRule="exact"/>
        <w:ind w:firstLine="640" w:firstLineChars="200"/>
        <w:jc w:val="both"/>
        <w:rPr>
          <w:rFonts w:ascii="宋体" w:hAnsi="宋体" w:eastAsia="方正仿宋_GBK" w:cs="方正仿宋_GBK"/>
          <w:color w:val="auto"/>
          <w:sz w:val="32"/>
          <w:szCs w:val="32"/>
          <w:lang w:eastAsia="zh-CN"/>
        </w:rPr>
      </w:pPr>
      <w:r>
        <w:rPr>
          <w:rFonts w:ascii="宋体" w:hAnsi="宋体" w:eastAsia="方正仿宋_GBK" w:cs="方正仿宋_GBK"/>
          <w:color w:val="auto"/>
          <w:sz w:val="32"/>
          <w:szCs w:val="32"/>
          <w:lang w:eastAsia="zh-CN"/>
        </w:rPr>
        <w:t>新生儿出生“一件事”</w:t>
      </w:r>
      <w:r>
        <w:rPr>
          <w:rFonts w:hint="eastAsia" w:ascii="宋体" w:hAnsi="宋体" w:eastAsia="方正仿宋_GBK" w:cs="方正仿宋_GBK"/>
          <w:color w:val="auto"/>
          <w:sz w:val="32"/>
          <w:szCs w:val="32"/>
          <w:lang w:eastAsia="zh-CN"/>
        </w:rPr>
        <w:t>。</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服务对象</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在云南省助产机构内出生的一周岁以内新生儿（婴儿）。</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适用范围</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1.《出生医学证明》首次签发；</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2.预防接种证办理；</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3.本（州）市户口登记（申报出生登记）1岁以下婚内本州（市）生育；</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4.社会保障卡申领；</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5.生育医疗费用报销；</w:t>
      </w:r>
    </w:p>
    <w:p>
      <w:pPr>
        <w:autoSpaceDE w:val="0"/>
        <w:autoSpaceDN w:val="0"/>
        <w:adjustRightInd w:val="0"/>
        <w:snapToGrid w:val="0"/>
        <w:spacing w:line="570" w:lineRule="exact"/>
        <w:ind w:firstLine="640" w:firstLineChars="200"/>
        <w:textAlignment w:val="baseline"/>
        <w:rPr>
          <w:rFonts w:ascii="宋体" w:hAnsi="宋体" w:eastAsia="方正仿宋_GBK"/>
          <w:kern w:val="0"/>
          <w:sz w:val="32"/>
          <w:szCs w:val="32"/>
        </w:rPr>
      </w:pPr>
      <w:r>
        <w:rPr>
          <w:rFonts w:hint="eastAsia" w:ascii="宋体" w:hAnsi="宋体" w:eastAsia="方正仿宋_GBK"/>
          <w:kern w:val="0"/>
          <w:sz w:val="32"/>
          <w:szCs w:val="32"/>
        </w:rPr>
        <w:t>6.办理居民医保登记；</w:t>
      </w:r>
    </w:p>
    <w:p>
      <w:pPr>
        <w:spacing w:line="570" w:lineRule="exact"/>
        <w:ind w:firstLine="640" w:firstLineChars="200"/>
        <w:rPr>
          <w:rFonts w:ascii="宋体" w:hAnsi="宋体" w:eastAsia="方正仿宋_GBK"/>
          <w:kern w:val="0"/>
          <w:sz w:val="32"/>
          <w:szCs w:val="32"/>
        </w:rPr>
      </w:pPr>
      <w:r>
        <w:rPr>
          <w:rFonts w:hint="eastAsia" w:ascii="宋体" w:hAnsi="宋体" w:eastAsia="方正仿宋_GBK"/>
          <w:kern w:val="0"/>
          <w:sz w:val="32"/>
          <w:szCs w:val="32"/>
        </w:rPr>
        <w:t>7.科学育儿指导服务登记。</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办理形式</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网上办理、窗口办理。</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法定办结时限</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44个工作日。</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承诺审批时限</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15个工作日。</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审批服务层级</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县级。</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是否收费</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否。</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中介服务事项名称</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无。</w:t>
      </w:r>
    </w:p>
    <w:p>
      <w:pPr>
        <w:numPr>
          <w:ilvl w:val="0"/>
          <w:numId w:val="2"/>
        </w:numPr>
        <w:autoSpaceDE w:val="0"/>
        <w:autoSpaceDN w:val="0"/>
        <w:adjustRightInd w:val="0"/>
        <w:snapToGrid w:val="0"/>
        <w:spacing w:line="570" w:lineRule="exact"/>
        <w:ind w:left="0"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是否需要勘验、组织听证、专家评审、检测</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否。</w:t>
      </w:r>
    </w:p>
    <w:p>
      <w:p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（十一）审批机关是否委托服务机构开展技术性服务</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否。</w:t>
      </w:r>
    </w:p>
    <w:p>
      <w:p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（十二）是否实行告知承诺办理</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是。</w:t>
      </w:r>
    </w:p>
    <w:p>
      <w:pPr>
        <w:numPr>
          <w:ilvl w:val="0"/>
          <w:numId w:val="3"/>
        </w:num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是否实行容缺受理</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否。</w:t>
      </w:r>
    </w:p>
    <w:p>
      <w:pPr>
        <w:numPr>
          <w:ilvl w:val="0"/>
          <w:numId w:val="3"/>
        </w:num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办理时间</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对应实施层级的办理时间（由各地综合窗口填写）。</w:t>
      </w:r>
    </w:p>
    <w:p>
      <w:pPr>
        <w:numPr>
          <w:ilvl w:val="0"/>
          <w:numId w:val="3"/>
        </w:numPr>
        <w:autoSpaceDE w:val="0"/>
        <w:autoSpaceDN w:val="0"/>
        <w:adjustRightInd w:val="0"/>
        <w:snapToGrid w:val="0"/>
        <w:spacing w:line="570" w:lineRule="exact"/>
        <w:ind w:firstLine="640" w:firstLineChars="200"/>
        <w:textAlignment w:val="baseline"/>
        <w:rPr>
          <w:rFonts w:ascii="宋体" w:hAnsi="宋体" w:eastAsia="方正楷体_GBK" w:cs="方正楷体_GBK"/>
          <w:kern w:val="0"/>
          <w:sz w:val="32"/>
          <w:szCs w:val="32"/>
        </w:rPr>
      </w:pPr>
      <w:r>
        <w:rPr>
          <w:rFonts w:hint="eastAsia" w:ascii="宋体" w:hAnsi="宋体" w:eastAsia="方正楷体_GBK" w:cs="方正楷体_GBK"/>
          <w:kern w:val="0"/>
          <w:sz w:val="32"/>
          <w:szCs w:val="32"/>
        </w:rPr>
        <w:t>办理地点</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线上平台办理：（云南省政务服务网专窗网址）。</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线下窗口办理：</w:t>
      </w:r>
      <w:bookmarkStart w:id="0" w:name="_GoBack"/>
      <w:bookmarkEnd w:id="0"/>
      <w:r>
        <w:rPr>
          <w:rFonts w:hint="eastAsia" w:ascii="宋体" w:hAnsi="宋体" w:eastAsia="方正仿宋_GBK" w:cs="方正仿宋_GBK"/>
          <w:kern w:val="0"/>
          <w:sz w:val="32"/>
          <w:szCs w:val="32"/>
        </w:rPr>
        <w:t>对应实施层级的办理地点（由各地综合窗口填写）。</w:t>
      </w:r>
    </w:p>
    <w:p>
      <w:pPr>
        <w:numPr>
          <w:ilvl w:val="0"/>
          <w:numId w:val="1"/>
        </w:numPr>
        <w:autoSpaceDE w:val="0"/>
        <w:autoSpaceDN w:val="0"/>
        <w:adjustRightInd w:val="0"/>
        <w:snapToGrid w:val="0"/>
        <w:spacing w:line="570" w:lineRule="exact"/>
        <w:ind w:firstLine="640" w:firstLineChars="200"/>
        <w:textAlignment w:val="baseline"/>
        <w:rPr>
          <w:rFonts w:ascii="宋体" w:hAnsi="宋体" w:eastAsia="方正黑体_GBK" w:cs="方正黑体_GBK"/>
          <w:kern w:val="0"/>
          <w:sz w:val="32"/>
          <w:szCs w:val="32"/>
        </w:rPr>
      </w:pPr>
      <w:r>
        <w:rPr>
          <w:rFonts w:hint="eastAsia" w:ascii="宋体" w:hAnsi="宋体" w:eastAsia="方正黑体_GBK" w:cs="方正黑体_GBK"/>
          <w:kern w:val="0"/>
          <w:sz w:val="32"/>
          <w:szCs w:val="32"/>
        </w:rPr>
        <w:t>设定和实施依据</w:t>
      </w:r>
    </w:p>
    <w:p>
      <w:pPr>
        <w:numPr>
          <w:ilvl w:val="0"/>
          <w:numId w:val="4"/>
        </w:numPr>
        <w:autoSpaceDE w:val="0"/>
        <w:autoSpaceDN w:val="0"/>
        <w:adjustRightInd w:val="0"/>
        <w:snapToGrid w:val="0"/>
        <w:spacing w:line="570" w:lineRule="exact"/>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《中华人民共和国行政许可法》；</w:t>
      </w:r>
    </w:p>
    <w:p>
      <w:pPr>
        <w:numPr>
          <w:ilvl w:val="0"/>
          <w:numId w:val="4"/>
        </w:numPr>
        <w:autoSpaceDE w:val="0"/>
        <w:autoSpaceDN w:val="0"/>
        <w:adjustRightInd w:val="0"/>
        <w:snapToGrid w:val="0"/>
        <w:spacing w:line="570" w:lineRule="exact"/>
        <w:textAlignment w:val="baseline"/>
        <w:rPr>
          <w:rFonts w:ascii="宋体" w:hAnsi="宋体" w:eastAsia="方正仿宋_GBK" w:cs="方正仿宋_GBK"/>
          <w:kern w:val="0"/>
          <w:sz w:val="32"/>
          <w:szCs w:val="32"/>
        </w:rPr>
      </w:pPr>
      <w:r>
        <w:rPr>
          <w:rFonts w:hint="eastAsia" w:ascii="宋体" w:hAnsi="宋体" w:eastAsia="方正仿宋_GBK" w:cs="Arial"/>
          <w:kern w:val="0"/>
          <w:sz w:val="32"/>
          <w:szCs w:val="32"/>
        </w:rPr>
        <w:t>《中华人民共和国母婴保健法》；</w:t>
      </w:r>
    </w:p>
    <w:p>
      <w:pPr>
        <w:numPr>
          <w:ilvl w:val="0"/>
          <w:numId w:val="4"/>
        </w:numPr>
        <w:autoSpaceDE w:val="0"/>
        <w:autoSpaceDN w:val="0"/>
        <w:adjustRightInd w:val="0"/>
        <w:snapToGrid w:val="0"/>
        <w:spacing w:line="570" w:lineRule="exact"/>
        <w:textAlignment w:val="baseline"/>
        <w:rPr>
          <w:rFonts w:ascii="宋体" w:hAnsi="宋体" w:eastAsia="方正仿宋_GBK" w:cs="方正仿宋_GBK"/>
          <w:kern w:val="0"/>
          <w:sz w:val="32"/>
          <w:szCs w:val="32"/>
        </w:rPr>
      </w:pPr>
      <w:r>
        <w:rPr>
          <w:rFonts w:hint="eastAsia" w:ascii="宋体" w:hAnsi="宋体" w:eastAsia="方正仿宋_GBK" w:cs="Arial"/>
          <w:snapToGrid w:val="0"/>
          <w:kern w:val="0"/>
          <w:sz w:val="32"/>
          <w:szCs w:val="32"/>
        </w:rPr>
        <w:t>《中华人民共和国疫苗管理法》；</w:t>
      </w:r>
    </w:p>
    <w:p>
      <w:pPr>
        <w:numPr>
          <w:ilvl w:val="0"/>
          <w:numId w:val="4"/>
        </w:numPr>
        <w:autoSpaceDE w:val="0"/>
        <w:autoSpaceDN w:val="0"/>
        <w:adjustRightInd w:val="0"/>
        <w:snapToGrid w:val="0"/>
        <w:spacing w:line="570" w:lineRule="exact"/>
        <w:textAlignment w:val="baseline"/>
        <w:rPr>
          <w:rFonts w:ascii="宋体" w:hAnsi="宋体" w:eastAsia="方正仿宋_GBK" w:cs="方正仿宋_GBK"/>
          <w:kern w:val="0"/>
          <w:sz w:val="32"/>
          <w:szCs w:val="32"/>
        </w:rPr>
      </w:pPr>
      <w:r>
        <w:rPr>
          <w:rFonts w:hint="eastAsia" w:ascii="宋体" w:hAnsi="宋体" w:eastAsia="方正仿宋_GBK" w:cs="Arial"/>
          <w:kern w:val="0"/>
          <w:sz w:val="32"/>
          <w:szCs w:val="32"/>
        </w:rPr>
        <w:t>《中华人民共和国户口登记条例》；</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（五）《人力资源社会保障部中国人民银行关于社会保障卡加载金融功能的通知》（人社部〔2011〕83号）；</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（六）《中华人民共和国社会保险法》；</w:t>
      </w:r>
    </w:p>
    <w:p>
      <w:pPr>
        <w:autoSpaceDE w:val="0"/>
        <w:autoSpaceDN w:val="0"/>
        <w:adjustRightInd w:val="0"/>
        <w:snapToGrid w:val="0"/>
        <w:spacing w:line="570" w:lineRule="exact"/>
        <w:ind w:firstLine="640" w:firstLineChars="200"/>
        <w:textAlignment w:val="baseline"/>
        <w:rPr>
          <w:rFonts w:ascii="宋体" w:hAnsi="宋体" w:eastAsia="方正仿宋_GBK" w:cs="Arial"/>
          <w:kern w:val="0"/>
          <w:sz w:val="32"/>
          <w:szCs w:val="32"/>
        </w:rPr>
      </w:pPr>
      <w:r>
        <w:rPr>
          <w:rFonts w:hint="eastAsia" w:ascii="宋体" w:hAnsi="宋体" w:eastAsia="方正仿宋_GBK" w:cs="Arial"/>
          <w:kern w:val="0"/>
          <w:sz w:val="32"/>
          <w:szCs w:val="32"/>
        </w:rPr>
        <w:t>（七）《国务院办公厅关于促进3岁以下婴幼儿照护服务发展的指导意见》</w:t>
      </w:r>
      <w:r>
        <w:rPr>
          <w:rFonts w:hint="eastAsia" w:ascii="宋体" w:hAnsi="宋体" w:eastAsia="方正仿宋_GBK" w:cs="方正仿宋_GBK"/>
          <w:kern w:val="0"/>
          <w:sz w:val="32"/>
          <w:szCs w:val="32"/>
        </w:rPr>
        <w:t>（国办发〔2019〕15号）</w:t>
      </w:r>
      <w:r>
        <w:rPr>
          <w:rFonts w:hint="eastAsia" w:ascii="宋体" w:hAnsi="宋体" w:eastAsia="方正仿宋_GBK" w:cs="Arial"/>
          <w:kern w:val="0"/>
          <w:sz w:val="32"/>
          <w:szCs w:val="32"/>
        </w:rPr>
        <w:t>。</w:t>
      </w:r>
    </w:p>
    <w:p>
      <w:pPr>
        <w:autoSpaceDE w:val="0"/>
        <w:autoSpaceDN w:val="0"/>
        <w:adjustRightInd w:val="0"/>
        <w:snapToGrid w:val="0"/>
        <w:spacing w:line="570" w:lineRule="exact"/>
        <w:ind w:firstLine="640" w:firstLineChars="200"/>
        <w:textAlignment w:val="baseline"/>
        <w:rPr>
          <w:rFonts w:ascii="宋体" w:hAnsi="宋体" w:eastAsia="方正黑体_GBK" w:cs="方正黑体_GBK"/>
          <w:kern w:val="0"/>
          <w:sz w:val="32"/>
          <w:szCs w:val="32"/>
        </w:rPr>
      </w:pPr>
      <w:r>
        <w:rPr>
          <w:rFonts w:hint="eastAsia" w:ascii="宋体" w:hAnsi="宋体" w:eastAsia="方正黑体_GBK" w:cs="方正黑体_GBK"/>
          <w:kern w:val="0"/>
          <w:sz w:val="32"/>
          <w:szCs w:val="32"/>
        </w:rPr>
        <w:t>三、办理条件</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须同时满足以下条件：</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（一）在云南省助产机构内出生的一周岁以内婴儿；</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（二）父母至少一方为云南省内户籍；</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（三）新生儿（婴儿）准备随云南省内户籍父母落户；</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（四）父母双方现行婚姻关系内生育的子女；</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（五）符合云南省社会保障卡申领及居民医保登记政策，新生儿（婴儿）母亲按规定参加云南省生育保险。</w:t>
      </w:r>
    </w:p>
    <w:p>
      <w:pPr>
        <w:autoSpaceDE w:val="0"/>
        <w:autoSpaceDN w:val="0"/>
        <w:adjustRightInd w:val="0"/>
        <w:snapToGrid w:val="0"/>
        <w:spacing w:line="570" w:lineRule="exact"/>
        <w:ind w:firstLine="640" w:firstLineChars="200"/>
        <w:textAlignment w:val="baseline"/>
        <w:rPr>
          <w:rFonts w:ascii="宋体" w:hAnsi="宋体" w:eastAsia="方正黑体_GBK" w:cs="方正黑体_GBK"/>
          <w:kern w:val="0"/>
          <w:sz w:val="32"/>
          <w:szCs w:val="32"/>
        </w:rPr>
      </w:pPr>
      <w:r>
        <w:rPr>
          <w:rFonts w:hint="eastAsia" w:ascii="宋体" w:hAnsi="宋体" w:eastAsia="方正黑体_GBK" w:cs="方正黑体_GBK"/>
          <w:kern w:val="0"/>
          <w:sz w:val="32"/>
          <w:szCs w:val="32"/>
        </w:rPr>
        <w:t>四、申请材料</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△1.新生儿出生“一件事”服务申请登记表；</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*2.新生儿（婴儿）父母双方中华人民共和国居民身份证；</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*3.新生儿（婴儿）父母双方户口簿（其中一方为云南省内户籍）；</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*4.新生儿（婴儿）父母双方结婚证；</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△5.新生儿（婴儿）出生助产机构出生时医院收费票据、费用清单、门诊病历、诊断证明或出院小结；</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△6.父母共同申请书（需注明新生儿随父或随母落户，父母民族不一致时还需确认新生儿民族，申请书须父母双方签字并按手印确认）；</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△7.新生儿（婴儿）母亲签字的委托书（母亲委托办理的）。</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窗口办理：*材料须查验原件，提交复印件；△材料需提交原件。</w:t>
      </w:r>
    </w:p>
    <w:p>
      <w:pPr>
        <w:autoSpaceDE w:val="0"/>
        <w:autoSpaceDN w:val="0"/>
        <w:adjustRightInd w:val="0"/>
        <w:snapToGrid w:val="0"/>
        <w:spacing w:line="570" w:lineRule="exact"/>
        <w:ind w:firstLine="640" w:firstLineChars="200"/>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线上办理：以上材料需由申请人通过拍照或扫描上传云南政务服务网。</w:t>
      </w:r>
    </w:p>
    <w:p>
      <w:pPr>
        <w:numPr>
          <w:ilvl w:val="0"/>
          <w:numId w:val="5"/>
        </w:numPr>
        <w:autoSpaceDE w:val="0"/>
        <w:autoSpaceDN w:val="0"/>
        <w:adjustRightInd w:val="0"/>
        <w:snapToGrid w:val="0"/>
        <w:spacing w:line="570" w:lineRule="exact"/>
        <w:ind w:firstLine="640" w:firstLineChars="200"/>
        <w:textAlignment w:val="baseline"/>
        <w:rPr>
          <w:rFonts w:ascii="宋体" w:hAnsi="宋体" w:eastAsia="方正黑体_GBK" w:cs="方正黑体_GBK"/>
          <w:kern w:val="0"/>
          <w:sz w:val="32"/>
          <w:szCs w:val="32"/>
        </w:rPr>
      </w:pPr>
      <w:r>
        <w:rPr>
          <w:rFonts w:hint="eastAsia" w:ascii="宋体" w:hAnsi="宋体" w:eastAsia="方正黑体_GBK" w:cs="方正黑体_GBK"/>
          <w:kern w:val="0"/>
          <w:sz w:val="32"/>
          <w:szCs w:val="32"/>
        </w:rPr>
        <w:t>其他</w:t>
      </w:r>
    </w:p>
    <w:p>
      <w:pPr>
        <w:autoSpaceDE w:val="0"/>
        <w:autoSpaceDN w:val="0"/>
        <w:adjustRightInd w:val="0"/>
        <w:snapToGrid w:val="0"/>
        <w:spacing w:line="570" w:lineRule="exact"/>
        <w:ind w:firstLine="728"/>
        <w:textAlignment w:val="baseline"/>
        <w:rPr>
          <w:rFonts w:ascii="宋体" w:hAnsi="宋体" w:eastAsia="方正仿宋_GBK" w:cs="方正仿宋_GBK"/>
          <w:kern w:val="0"/>
          <w:sz w:val="32"/>
          <w:szCs w:val="32"/>
        </w:rPr>
      </w:pPr>
      <w:r>
        <w:rPr>
          <w:rFonts w:hint="eastAsia" w:ascii="宋体" w:hAnsi="宋体" w:eastAsia="方正仿宋_GBK" w:cs="方正仿宋_GBK"/>
          <w:kern w:val="0"/>
          <w:sz w:val="32"/>
          <w:szCs w:val="32"/>
        </w:rPr>
        <w:t>按照云南政务服务网要求填写。</w:t>
      </w:r>
    </w:p>
    <w:p>
      <w:pPr>
        <w:kinsoku w:val="0"/>
        <w:autoSpaceDE w:val="0"/>
        <w:autoSpaceDN w:val="0"/>
        <w:adjustRightInd w:val="0"/>
        <w:snapToGrid w:val="0"/>
        <w:spacing w:line="570" w:lineRule="exact"/>
        <w:ind w:firstLine="728"/>
        <w:textAlignment w:val="baseline"/>
        <w:rPr>
          <w:rFonts w:ascii="宋体" w:hAnsi="宋体" w:eastAsia="方正仿宋_GBK" w:cs="方正仿宋_GBK"/>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F8022"/>
    <w:multiLevelType w:val="singleLevel"/>
    <w:tmpl w:val="DD2F8022"/>
    <w:lvl w:ilvl="0" w:tentative="0">
      <w:start w:val="13"/>
      <w:numFmt w:val="chineseCounting"/>
      <w:suff w:val="nothing"/>
      <w:lvlText w:val="（%1）"/>
      <w:lvlJc w:val="left"/>
      <w:rPr>
        <w:rFonts w:hint="eastAsia"/>
      </w:rPr>
    </w:lvl>
  </w:abstractNum>
  <w:abstractNum w:abstractNumId="1">
    <w:nsid w:val="FEF873A3"/>
    <w:multiLevelType w:val="singleLevel"/>
    <w:tmpl w:val="FEF873A3"/>
    <w:lvl w:ilvl="0" w:tentative="0">
      <w:start w:val="1"/>
      <w:numFmt w:val="chineseCounting"/>
      <w:suff w:val="nothing"/>
      <w:lvlText w:val="（%1）"/>
      <w:lvlJc w:val="left"/>
      <w:pPr>
        <w:ind w:left="602" w:firstLine="0"/>
      </w:pPr>
      <w:rPr>
        <w:rFonts w:hint="eastAsia"/>
      </w:rPr>
    </w:lvl>
  </w:abstractNum>
  <w:abstractNum w:abstractNumId="2">
    <w:nsid w:val="6054A143"/>
    <w:multiLevelType w:val="singleLevel"/>
    <w:tmpl w:val="6054A143"/>
    <w:lvl w:ilvl="0" w:tentative="0">
      <w:start w:val="5"/>
      <w:numFmt w:val="chineseCounting"/>
      <w:suff w:val="nothing"/>
      <w:lvlText w:val="%1、"/>
      <w:lvlJc w:val="left"/>
      <w:rPr>
        <w:rFonts w:hint="eastAsia"/>
      </w:rPr>
    </w:lvl>
  </w:abstractNum>
  <w:abstractNum w:abstractNumId="3">
    <w:nsid w:val="70265949"/>
    <w:multiLevelType w:val="singleLevel"/>
    <w:tmpl w:val="70265949"/>
    <w:lvl w:ilvl="0" w:tentative="0">
      <w:start w:val="1"/>
      <w:numFmt w:val="chineseCounting"/>
      <w:suff w:val="nothing"/>
      <w:lvlText w:val="%1、"/>
      <w:lvlJc w:val="left"/>
      <w:rPr>
        <w:rFonts w:hint="eastAsia"/>
      </w:rPr>
    </w:lvl>
  </w:abstractNum>
  <w:abstractNum w:abstractNumId="4">
    <w:nsid w:val="7D5CD3CA"/>
    <w:multiLevelType w:val="singleLevel"/>
    <w:tmpl w:val="7D5CD3CA"/>
    <w:lvl w:ilvl="0" w:tentative="0">
      <w:start w:val="1"/>
      <w:numFmt w:val="chineseCounting"/>
      <w:suff w:val="nothing"/>
      <w:lvlText w:val="（%1）"/>
      <w:lvlJc w:val="left"/>
      <w:pPr>
        <w:ind w:left="720" w:firstLine="0"/>
      </w:pPr>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6B9A"/>
    <w:rsid w:val="00742BFD"/>
    <w:rsid w:val="00C67227"/>
    <w:rsid w:val="00FA67DB"/>
    <w:rsid w:val="045B6B9A"/>
    <w:rsid w:val="F7FC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云南省卫生和计划生育委员会</Company>
  <Pages>4</Pages>
  <Words>165</Words>
  <Characters>946</Characters>
  <Lines>7</Lines>
  <Paragraphs>2</Paragraphs>
  <TotalTime>1</TotalTime>
  <ScaleCrop>false</ScaleCrop>
  <LinksUpToDate>false</LinksUpToDate>
  <CharactersWithSpaces>1109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2024-05-25T09:02:00Z</dcterms:created>
  <dc:creator>Administrator</dc:creator>
  <cp:lastModifiedBy>changcheng</cp:lastModifiedBy>
  <dcterms:modified xsi:type="dcterms:W3CDTF">2024-06-24T10:37:13Z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7D839ACE7B7A486ABAAA852432C39F0B</vt:lpwstr>
  </property>
</Properties>
</file>